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E8" w:rsidRPr="005522E8" w:rsidRDefault="005522E8" w:rsidP="005522E8">
      <w:pPr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32"/>
      </w:tblGrid>
      <w:tr w:rsidR="005522E8" w:rsidRPr="005522E8" w:rsidTr="00B45524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pavasario kroso čempionatas, iki 23 m., jaunimo, jaunių, jaunučių ir vaikų pirmenybės</w:t>
            </w:r>
          </w:p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Atviras Lietuvos kroso taurės III etapas</w:t>
            </w:r>
          </w:p>
        </w:tc>
        <w:tc>
          <w:tcPr>
            <w:tcW w:w="1559" w:type="dxa"/>
            <w:shd w:val="clear" w:color="auto" w:fill="D0CECE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 2018 05 04</w:t>
            </w:r>
          </w:p>
        </w:tc>
        <w:tc>
          <w:tcPr>
            <w:tcW w:w="1701" w:type="dxa"/>
            <w:shd w:val="clear" w:color="auto" w:fill="D0CECE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Palanga</w:t>
            </w:r>
          </w:p>
        </w:tc>
        <w:tc>
          <w:tcPr>
            <w:tcW w:w="2632" w:type="dxa"/>
            <w:shd w:val="clear" w:color="auto" w:fill="D0CECE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Suaugusieji, iki 23 m., jaunimas, jauniai,                                       jaunučiai, vaikai</w:t>
            </w:r>
          </w:p>
        </w:tc>
      </w:tr>
    </w:tbl>
    <w:p w:rsidR="005522E8" w:rsidRPr="005522E8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522E8">
        <w:rPr>
          <w:rFonts w:ascii="Times New Roman" w:eastAsia="Times New Roman" w:hAnsi="Times New Roman" w:cs="Times New Roman"/>
          <w:sz w:val="18"/>
          <w:szCs w:val="20"/>
        </w:rPr>
        <w:t>Dalyvauja:</w:t>
      </w:r>
      <w:r w:rsidRPr="005522E8">
        <w:rPr>
          <w:rFonts w:ascii="Times New Roman" w:eastAsia="Times New Roman" w:hAnsi="Times New Roman" w:cs="Times New Roman"/>
          <w:sz w:val="18"/>
          <w:szCs w:val="20"/>
        </w:rPr>
        <w:tab/>
        <w:t xml:space="preserve">miestų, rajonų, savivaldybių ir sporto klubų komandų sportininkai. Paraiškas  teikia komandų vadovai. </w:t>
      </w:r>
    </w:p>
    <w:p w:rsidR="005522E8" w:rsidRPr="005522E8" w:rsidRDefault="005522E8" w:rsidP="005522E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522E8">
        <w:rPr>
          <w:rFonts w:ascii="Times New Roman" w:eastAsia="Times New Roman" w:hAnsi="Times New Roman" w:cs="Times New Roman"/>
          <w:sz w:val="18"/>
          <w:szCs w:val="20"/>
        </w:rPr>
        <w:t xml:space="preserve">Varžybos: </w:t>
      </w:r>
      <w:r w:rsidRPr="005522E8">
        <w:rPr>
          <w:rFonts w:ascii="Times New Roman" w:eastAsia="Times New Roman" w:hAnsi="Times New Roman" w:cs="Times New Roman"/>
          <w:sz w:val="18"/>
          <w:szCs w:val="20"/>
        </w:rPr>
        <w:tab/>
        <w:t>komandinės. Taškai už 1-16 vietas (1v.-22 tšk., 2v.-18 tšk., 3v.-15 tšk., 4v.-13 tšk., 5v.-12 tšk…........,16v.-1 tšk.).</w:t>
      </w:r>
    </w:p>
    <w:p w:rsidR="005522E8" w:rsidRPr="005522E8" w:rsidRDefault="005522E8" w:rsidP="005522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  <w:u w:val="single"/>
          <w:lang w:val="en-US"/>
        </w:rPr>
      </w:pPr>
      <w:r w:rsidRPr="005522E8">
        <w:rPr>
          <w:rFonts w:ascii="Times New Roman" w:eastAsia="Times New Roman" w:hAnsi="Times New Roman" w:cs="Times New Roman"/>
          <w:sz w:val="18"/>
          <w:szCs w:val="20"/>
        </w:rPr>
        <w:t xml:space="preserve">Paraiškas siųsti iki 2018 05 02 d. 15.00 val. el. p. </w:t>
      </w:r>
      <w:r>
        <w:rPr>
          <w:rFonts w:ascii="Times New Roman" w:eastAsia="Times New Roman" w:hAnsi="Times New Roman" w:cs="Times New Roman"/>
          <w:sz w:val="18"/>
          <w:szCs w:val="20"/>
        </w:rPr>
        <w:t>bekime42</w:t>
      </w:r>
      <w:r w:rsidRPr="005522E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gmail.com</w:t>
      </w:r>
      <w:bookmarkStart w:id="0" w:name="_GoBack"/>
      <w:bookmarkEnd w:id="0"/>
    </w:p>
    <w:p w:rsidR="005522E8" w:rsidRPr="005522E8" w:rsidRDefault="005522E8" w:rsidP="005522E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18"/>
          <w:szCs w:val="20"/>
          <w:u w:val="single"/>
        </w:rPr>
      </w:pPr>
      <w:r w:rsidRPr="005522E8">
        <w:rPr>
          <w:rFonts w:ascii="Times New Roman" w:eastAsia="Times New Roman" w:hAnsi="Times New Roman" w:cs="Times New Roman"/>
          <w:sz w:val="18"/>
          <w:szCs w:val="20"/>
        </w:rPr>
        <w:t>Informacija: tel. (8 686) 07625</w:t>
      </w:r>
    </w:p>
    <w:p w:rsidR="005522E8" w:rsidRPr="005522E8" w:rsidRDefault="005522E8" w:rsidP="005522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522E8">
        <w:rPr>
          <w:rFonts w:ascii="Times New Roman" w:eastAsia="Times New Roman" w:hAnsi="Times New Roman" w:cs="Times New Roman"/>
          <w:sz w:val="18"/>
          <w:szCs w:val="20"/>
        </w:rPr>
        <w:t>Numatoma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284"/>
        <w:gridCol w:w="3118"/>
        <w:gridCol w:w="1701"/>
      </w:tblGrid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moterys 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6000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vyrai </w:t>
            </w:r>
          </w:p>
        </w:tc>
        <w:tc>
          <w:tcPr>
            <w:tcW w:w="1701" w:type="dxa"/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8000 m</w:t>
            </w:r>
          </w:p>
        </w:tc>
      </w:tr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moterys iki 23 m. 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6000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vyrai iki 23 m. </w:t>
            </w:r>
          </w:p>
        </w:tc>
        <w:tc>
          <w:tcPr>
            <w:tcW w:w="1701" w:type="dxa"/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8000 m</w:t>
            </w:r>
          </w:p>
        </w:tc>
      </w:tr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jaunuolės 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4000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jaunuoliai </w:t>
            </w:r>
          </w:p>
        </w:tc>
        <w:tc>
          <w:tcPr>
            <w:tcW w:w="1701" w:type="dxa"/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6000 m</w:t>
            </w:r>
          </w:p>
        </w:tc>
      </w:tr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jaunės 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3000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jauniai </w:t>
            </w:r>
          </w:p>
        </w:tc>
        <w:tc>
          <w:tcPr>
            <w:tcW w:w="1701" w:type="dxa"/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4000 m</w:t>
            </w:r>
          </w:p>
        </w:tc>
      </w:tr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jaunutės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5522E8">
                <w:rPr>
                  <w:rFonts w:ascii="Times New Roman" w:eastAsia="Times New Roman" w:hAnsi="Times New Roman" w:cs="Times New Roman"/>
                  <w:sz w:val="18"/>
                  <w:szCs w:val="20"/>
                </w:rPr>
                <w:t>2000 m</w:t>
              </w:r>
            </w:smartTag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jaunučiai </w:t>
            </w:r>
          </w:p>
        </w:tc>
        <w:tc>
          <w:tcPr>
            <w:tcW w:w="1701" w:type="dxa"/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2000 m</w:t>
            </w:r>
          </w:p>
        </w:tc>
      </w:tr>
      <w:tr w:rsidR="005522E8" w:rsidRPr="005522E8" w:rsidTr="00B455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7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mergaitės</w:t>
            </w:r>
          </w:p>
        </w:tc>
        <w:tc>
          <w:tcPr>
            <w:tcW w:w="1559" w:type="dxa"/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5522E8">
                <w:rPr>
                  <w:rFonts w:ascii="Times New Roman" w:eastAsia="Times New Roman" w:hAnsi="Times New Roman" w:cs="Times New Roman"/>
                  <w:sz w:val="18"/>
                  <w:szCs w:val="20"/>
                </w:rPr>
                <w:t>1000 m</w:t>
              </w:r>
            </w:smartTag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E8" w:rsidRPr="005522E8" w:rsidRDefault="005522E8" w:rsidP="0055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berniukai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522E8" w:rsidRPr="005522E8" w:rsidRDefault="005522E8" w:rsidP="005522E8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522E8">
              <w:rPr>
                <w:rFonts w:ascii="Times New Roman" w:eastAsia="Times New Roman" w:hAnsi="Times New Roman" w:cs="Times New Roman"/>
                <w:sz w:val="18"/>
                <w:szCs w:val="20"/>
              </w:rPr>
              <w:t>1000 m</w:t>
            </w:r>
          </w:p>
        </w:tc>
      </w:tr>
    </w:tbl>
    <w:p w:rsidR="005522E8" w:rsidRPr="005522E8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5522E8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sąlygos:</w:t>
      </w:r>
      <w:r w:rsidRPr="005522E8">
        <w:rPr>
          <w:rFonts w:ascii="Times New Roman" w:eastAsia="Times New Roman" w:hAnsi="Times New Roman" w:cs="Times New Roman"/>
          <w:sz w:val="18"/>
          <w:szCs w:val="20"/>
        </w:rPr>
        <w:t xml:space="preserve">     Varžybose dalyvauja: Vilnius, Kaunas, Panevėžys, Šiauliai, Klaipėda, </w:t>
      </w:r>
      <w:r w:rsidRPr="005522E8">
        <w:rPr>
          <w:rFonts w:ascii="Times New Roman" w:eastAsia="Times New Roman" w:hAnsi="Times New Roman" w:cs="Times New Roman"/>
          <w:sz w:val="18"/>
          <w:szCs w:val="18"/>
        </w:rPr>
        <w:t>Alytus</w:t>
      </w:r>
      <w:r w:rsidRPr="005522E8">
        <w:rPr>
          <w:rFonts w:ascii="Times New Roman" w:eastAsia="Times New Roman" w:hAnsi="Times New Roman" w:cs="Times New Roman"/>
          <w:sz w:val="18"/>
          <w:szCs w:val="20"/>
        </w:rPr>
        <w:t xml:space="preserve"> – iki 25 žm., 1 vadovas ir 4 treneriai (užskaita – 21 rez.); kiti miestai, rajonai, savivaldybės ir </w:t>
      </w:r>
      <w:r w:rsidRPr="005522E8">
        <w:rPr>
          <w:rFonts w:ascii="Times New Roman" w:eastAsia="Times New Roman" w:hAnsi="Times New Roman" w:cs="Times New Roman"/>
          <w:sz w:val="19"/>
          <w:szCs w:val="20"/>
        </w:rPr>
        <w:t>sporto klubai – 15 žm., 1 vadovas ir 2 treneriai (užskaita - 11 rez.).</w:t>
      </w:r>
    </w:p>
    <w:p w:rsidR="005522E8" w:rsidRPr="005522E8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22E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Pastaba:</w:t>
      </w:r>
      <w:r w:rsidRPr="005522E8">
        <w:rPr>
          <w:rFonts w:ascii="Times New Roman" w:eastAsia="Times New Roman" w:hAnsi="Times New Roman" w:cs="Times New Roman"/>
          <w:sz w:val="18"/>
          <w:szCs w:val="18"/>
        </w:rPr>
        <w:t xml:space="preserve"> U23 grupės sportininkai, jei rungtis vykdoma kartu su  suaugusiais, gali rungtyniauti ir dėl čempionato apdovanojimo.</w:t>
      </w:r>
    </w:p>
    <w:p w:rsidR="005522E8" w:rsidRPr="005522E8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22E8">
        <w:rPr>
          <w:rFonts w:ascii="Times New Roman" w:eastAsia="Times New Roman" w:hAnsi="Times New Roman" w:cs="Times New Roman"/>
          <w:sz w:val="18"/>
          <w:szCs w:val="18"/>
        </w:rPr>
        <w:t>Atviro Lietuvos kroso taurės III etapo varžybos vykdomos pagal atskirus nuostatus.</w:t>
      </w:r>
    </w:p>
    <w:p w:rsidR="00293366" w:rsidRDefault="00293366"/>
    <w:sectPr w:rsidR="002933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E8"/>
    <w:rsid w:val="00293366"/>
    <w:rsid w:val="005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11C9F"/>
  <w15:chartTrackingRefBased/>
  <w15:docId w15:val="{A3541B22-6ADB-4E3D-9DBA-1660D9DD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2018-04-30T07:33:00Z</dcterms:created>
  <dcterms:modified xsi:type="dcterms:W3CDTF">2018-04-30T07:35:00Z</dcterms:modified>
</cp:coreProperties>
</file>