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D7" w:rsidRDefault="00A863D7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TVIRTINU:</w:t>
      </w:r>
    </w:p>
    <w:p w:rsidR="00F45D06" w:rsidRPr="0093378A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93378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ilkaviškio r. Bartninkų </w:t>
      </w:r>
    </w:p>
    <w:p w:rsidR="00F45D06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863D7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D7">
        <w:rPr>
          <w:rFonts w:ascii="Times New Roman" w:hAnsi="Times New Roman" w:cs="Times New Roman"/>
          <w:sz w:val="24"/>
          <w:szCs w:val="24"/>
        </w:rPr>
        <w:t>Basanavičiaus mokyklos-</w:t>
      </w:r>
    </w:p>
    <w:p w:rsidR="00F45D06" w:rsidRPr="006B091D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daugiafunkcio centro direktorė</w:t>
      </w:r>
    </w:p>
    <w:p w:rsidR="00F45D06" w:rsidRPr="006B091D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F45D06" w:rsidRPr="006B091D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Grita Launikonė</w:t>
      </w:r>
    </w:p>
    <w:p w:rsidR="00F45D06" w:rsidRPr="006B091D" w:rsidRDefault="00F45D06" w:rsidP="00A86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06" w:rsidRPr="00FD4401" w:rsidRDefault="00F45D06" w:rsidP="00A863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5D06" w:rsidRDefault="00F45D06" w:rsidP="00A863D7">
      <w:pPr>
        <w:spacing w:after="0"/>
        <w:ind w:left="851" w:right="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 w:rsidRPr="006B091D">
        <w:rPr>
          <w:rFonts w:ascii="Times New Roman" w:hAnsi="Times New Roman" w:cs="Times New Roman"/>
          <w:b/>
          <w:sz w:val="28"/>
          <w:szCs w:val="28"/>
        </w:rPr>
        <w:t xml:space="preserve"> – ojo </w:t>
      </w:r>
      <w:r>
        <w:rPr>
          <w:rFonts w:ascii="Times New Roman" w:hAnsi="Times New Roman" w:cs="Times New Roman"/>
          <w:b/>
          <w:sz w:val="28"/>
          <w:szCs w:val="28"/>
        </w:rPr>
        <w:t xml:space="preserve">jubiliejinio </w:t>
      </w:r>
      <w:r w:rsidRPr="006B091D">
        <w:rPr>
          <w:rFonts w:ascii="Times New Roman" w:hAnsi="Times New Roman" w:cs="Times New Roman"/>
          <w:b/>
          <w:sz w:val="28"/>
          <w:szCs w:val="28"/>
        </w:rPr>
        <w:t>bėgimo „Jono Basanavičiaus tėviškė (Ožkabaliai) – Bartninkų Jono Basanavičiaus mokykla - daugiafunkcis centras“,</w:t>
      </w:r>
      <w:r>
        <w:rPr>
          <w:rFonts w:ascii="Times New Roman" w:hAnsi="Times New Roman" w:cs="Times New Roman"/>
          <w:b/>
          <w:sz w:val="28"/>
          <w:szCs w:val="28"/>
        </w:rPr>
        <w:t xml:space="preserve"> skirto Jono  Basanavičiaus 170</w:t>
      </w:r>
      <w:r w:rsidRPr="006B091D">
        <w:rPr>
          <w:rFonts w:ascii="Times New Roman" w:hAnsi="Times New Roman" w:cs="Times New Roman"/>
          <w:b/>
          <w:sz w:val="28"/>
          <w:szCs w:val="28"/>
        </w:rPr>
        <w:t>- osioms gimimo metinėms paminėti</w:t>
      </w:r>
    </w:p>
    <w:p w:rsidR="00F45D06" w:rsidRPr="00FD4401" w:rsidRDefault="00F45D06" w:rsidP="00A863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5D06" w:rsidRDefault="00F45D06" w:rsidP="00A86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F45D06" w:rsidRPr="00FD4401" w:rsidRDefault="00F45D06" w:rsidP="00A863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5D06" w:rsidRDefault="00F45D06" w:rsidP="00A86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Bėgimas vykdomas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B091D">
        <w:rPr>
          <w:rFonts w:ascii="Times New Roman" w:hAnsi="Times New Roman" w:cs="Times New Roman"/>
          <w:b/>
          <w:sz w:val="24"/>
          <w:szCs w:val="24"/>
        </w:rPr>
        <w:t xml:space="preserve"> m. lapkričio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091D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Dalyviai renkasi Vilkaviškio </w:t>
      </w:r>
      <w:r w:rsidR="00A863D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Bartninkų Jono Basanaviči</w:t>
      </w:r>
      <w:r w:rsidR="00A863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 mokykloje</w:t>
      </w:r>
      <w:r w:rsidR="00A863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daugiafunkciame centre iki </w:t>
      </w:r>
      <w:r w:rsidRPr="006B091D">
        <w:rPr>
          <w:rFonts w:ascii="Times New Roman" w:hAnsi="Times New Roman" w:cs="Times New Roman"/>
          <w:b/>
          <w:sz w:val="24"/>
          <w:szCs w:val="24"/>
        </w:rPr>
        <w:t>11 val</w:t>
      </w:r>
      <w:r>
        <w:rPr>
          <w:rFonts w:ascii="Times New Roman" w:hAnsi="Times New Roman" w:cs="Times New Roman"/>
          <w:sz w:val="24"/>
          <w:szCs w:val="24"/>
        </w:rPr>
        <w:t xml:space="preserve">. Į starto vietą dalyviai išvežami 11.15 val. Startas </w:t>
      </w:r>
      <w:r w:rsidRPr="006B091D">
        <w:rPr>
          <w:rFonts w:ascii="Times New Roman" w:hAnsi="Times New Roman" w:cs="Times New Roman"/>
          <w:b/>
          <w:sz w:val="24"/>
          <w:szCs w:val="24"/>
        </w:rPr>
        <w:t>12.00 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D06" w:rsidRDefault="00F45D06" w:rsidP="00A863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91D">
        <w:rPr>
          <w:rFonts w:ascii="Times New Roman" w:hAnsi="Times New Roman" w:cs="Times New Roman"/>
          <w:b/>
          <w:sz w:val="24"/>
          <w:szCs w:val="24"/>
        </w:rPr>
        <w:t>Dalyvių amžiaus grupės</w:t>
      </w:r>
    </w:p>
    <w:p w:rsidR="00F45D06" w:rsidRPr="006B091D" w:rsidRDefault="00F45D06" w:rsidP="00A863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Default="00F45D06" w:rsidP="00A863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dalyviai rungtyniauja </w:t>
      </w:r>
      <w:r w:rsidRPr="006B091D">
        <w:rPr>
          <w:rFonts w:ascii="Times New Roman" w:hAnsi="Times New Roman" w:cs="Times New Roman"/>
          <w:b/>
          <w:sz w:val="24"/>
          <w:szCs w:val="24"/>
        </w:rPr>
        <w:t>5,9 km</w:t>
      </w:r>
      <w:r>
        <w:rPr>
          <w:rFonts w:ascii="Times New Roman" w:hAnsi="Times New Roman" w:cs="Times New Roman"/>
          <w:sz w:val="24"/>
          <w:szCs w:val="24"/>
        </w:rPr>
        <w:t>. nuotolyje šiose amžiaus grupėse:</w:t>
      </w:r>
    </w:p>
    <w:p w:rsidR="00F45D06" w:rsidRDefault="00F45D06" w:rsidP="00A863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amžiaus grupė  – 2008 m. ir jaunesnės (-i).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Jaunučių amžiaus grupė – 2006 m. - 2007 m.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Jaunių amžiaus grupė – 2004 m. - 2005 m.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amžiaus grupė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2002 m. - 2003 m.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Suaugusiųjų amžiaus grupė – 1982 m.-2001 m. 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Veteranų amžiaus I grupė – 1971 m. - 1981 m.</w:t>
      </w:r>
    </w:p>
    <w:p w:rsidR="00F45D06" w:rsidRDefault="00F45D06" w:rsidP="00A863D7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Veteranų amžiaus II grupė </w:t>
      </w:r>
      <w:r>
        <w:rPr>
          <w:rFonts w:ascii="Times New Roman" w:hAnsi="Times New Roman" w:cs="Times New Roman"/>
          <w:sz w:val="24"/>
          <w:szCs w:val="24"/>
        </w:rPr>
        <w:softHyphen/>
        <w:t>– 1970 m. ir vyresnės (-i).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Pr="00475C60" w:rsidRDefault="00F45D06" w:rsidP="00A863D7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60">
        <w:rPr>
          <w:rFonts w:ascii="Times New Roman" w:hAnsi="Times New Roman" w:cs="Times New Roman"/>
          <w:sz w:val="24"/>
          <w:szCs w:val="24"/>
        </w:rPr>
        <w:t>Bėgimą vykdo Vilkaviškio r</w:t>
      </w:r>
      <w:r w:rsidR="00A863D7">
        <w:rPr>
          <w:rFonts w:ascii="Times New Roman" w:hAnsi="Times New Roman" w:cs="Times New Roman"/>
          <w:sz w:val="24"/>
          <w:szCs w:val="24"/>
        </w:rPr>
        <w:t>. Bartninkų Jono</w:t>
      </w:r>
      <w:r w:rsidRPr="00475C60">
        <w:rPr>
          <w:rFonts w:ascii="Times New Roman" w:hAnsi="Times New Roman" w:cs="Times New Roman"/>
          <w:sz w:val="24"/>
          <w:szCs w:val="24"/>
        </w:rPr>
        <w:t xml:space="preserve"> Basanavičiaus mokykla</w:t>
      </w:r>
      <w:r w:rsidR="00A863D7">
        <w:rPr>
          <w:rFonts w:ascii="Times New Roman" w:hAnsi="Times New Roman" w:cs="Times New Roman"/>
          <w:sz w:val="24"/>
          <w:szCs w:val="24"/>
        </w:rPr>
        <w:t>-</w:t>
      </w:r>
      <w:r w:rsidRPr="00475C60">
        <w:rPr>
          <w:rFonts w:ascii="Times New Roman" w:hAnsi="Times New Roman" w:cs="Times New Roman"/>
          <w:sz w:val="24"/>
          <w:szCs w:val="24"/>
        </w:rPr>
        <w:t xml:space="preserve">daugiafunkcis </w:t>
      </w:r>
      <w:r>
        <w:rPr>
          <w:rFonts w:ascii="Times New Roman" w:hAnsi="Times New Roman" w:cs="Times New Roman"/>
          <w:sz w:val="24"/>
          <w:szCs w:val="24"/>
        </w:rPr>
        <w:t>centras, Vilkaviškio rajono S</w:t>
      </w:r>
      <w:r w:rsidRPr="00475C60">
        <w:rPr>
          <w:rFonts w:ascii="Times New Roman" w:hAnsi="Times New Roman" w:cs="Times New Roman"/>
          <w:sz w:val="24"/>
          <w:szCs w:val="24"/>
        </w:rPr>
        <w:t xml:space="preserve">porto mokykla, Vilkaviškio </w:t>
      </w: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Pr="00475C60">
        <w:rPr>
          <w:rFonts w:ascii="Times New Roman" w:hAnsi="Times New Roman" w:cs="Times New Roman"/>
          <w:sz w:val="24"/>
          <w:szCs w:val="24"/>
        </w:rPr>
        <w:t>lengvosios atletikos klubas.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F"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Pr="003319E6" w:rsidRDefault="00F45D06" w:rsidP="00A863D7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 250 dalyvių, baigę distanciją, apdovanojami atminimo medaliais. Kiekvienos amžiaus grupės nugalėtojai ir prizininkai apdovanojami sportinėmis taurėmis, diplomais, </w:t>
      </w:r>
      <w:r w:rsidRPr="003763A0">
        <w:rPr>
          <w:rFonts w:ascii="Times New Roman" w:hAnsi="Times New Roman" w:cs="Times New Roman"/>
          <w:sz w:val="24"/>
          <w:szCs w:val="24"/>
        </w:rPr>
        <w:t>Vilkaviškio r. savivaldybės įsteigtais atminimo prizais.</w:t>
      </w:r>
      <w:r>
        <w:rPr>
          <w:rFonts w:ascii="Times New Roman" w:hAnsi="Times New Roman" w:cs="Times New Roman"/>
          <w:sz w:val="24"/>
          <w:szCs w:val="24"/>
        </w:rPr>
        <w:t xml:space="preserve"> Pirmi trys vyrai ir moterys, įveikę distanciją, apdovanojami piniginiais prizais: už pirmą vietą – 50 eur., antrą – 40 eur., trečią – 30 eur. Atminimo prizais bus apdovanoti jauniausias ir jauniausia, vyriausias ir vyriausioji bėgimo dalyviai, </w:t>
      </w:r>
      <w:r w:rsidRPr="003763A0">
        <w:rPr>
          <w:rFonts w:ascii="Times New Roman" w:hAnsi="Times New Roman" w:cs="Times New Roman"/>
          <w:sz w:val="24"/>
          <w:szCs w:val="24"/>
        </w:rPr>
        <w:t>taip pat apdovanoti bus Bart</w:t>
      </w:r>
      <w:r w:rsidR="00A863D7">
        <w:rPr>
          <w:rFonts w:ascii="Times New Roman" w:hAnsi="Times New Roman" w:cs="Times New Roman"/>
          <w:sz w:val="24"/>
          <w:szCs w:val="24"/>
        </w:rPr>
        <w:t xml:space="preserve">ninkų Jono Basanavičiaus mokyklos-daugiafunkcio centro </w:t>
      </w:r>
      <w:r w:rsidRPr="003763A0">
        <w:rPr>
          <w:rFonts w:ascii="Times New Roman" w:hAnsi="Times New Roman" w:cs="Times New Roman"/>
          <w:sz w:val="24"/>
          <w:szCs w:val="24"/>
        </w:rPr>
        <w:t>geriausiai pasirodę bėgikai mergina ir vaikinas, bei jauniausieji berniukas ir mergaitė.</w:t>
      </w:r>
    </w:p>
    <w:p w:rsidR="00A863D7" w:rsidRDefault="00A863D7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D7" w:rsidRDefault="00A86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VYKDYMAS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Default="00F45D06" w:rsidP="00A863D7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kiekvieno dalyvio sveikatos būklę bėgimo metu organizatoriai neatsako. </w:t>
      </w:r>
      <w:r w:rsidRPr="004A6F2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sa rizika ir atsakomybė dėl dalyvio</w:t>
      </w:r>
      <w:r w:rsidRPr="004A6F28">
        <w:rPr>
          <w:rFonts w:ascii="Times New Roman" w:hAnsi="Times New Roman" w:cs="Times New Roman"/>
          <w:sz w:val="24"/>
          <w:szCs w:val="24"/>
        </w:rPr>
        <w:t xml:space="preserve"> sveikatos sutrikimų, sužalojimų ir nelaimingų atsitikimų, atsiradusių dalyvaujant varžybose, tenka </w:t>
      </w:r>
      <w:r>
        <w:rPr>
          <w:rFonts w:ascii="Times New Roman" w:hAnsi="Times New Roman" w:cs="Times New Roman"/>
          <w:sz w:val="24"/>
          <w:szCs w:val="24"/>
        </w:rPr>
        <w:t>pačiam dalyviui</w:t>
      </w:r>
      <w:r w:rsidRPr="004A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Už nepilnamečių sveikatos būklę atsako tėvai, komandos vadovas arba lydintis asmuo.</w:t>
      </w:r>
    </w:p>
    <w:p w:rsidR="00F45D06" w:rsidRPr="0081218E" w:rsidRDefault="00F45D06" w:rsidP="00A863D7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3C">
        <w:rPr>
          <w:rFonts w:ascii="Times New Roman" w:hAnsi="Times New Roman" w:cs="Times New Roman"/>
          <w:sz w:val="24"/>
          <w:szCs w:val="24"/>
        </w:rPr>
        <w:t xml:space="preserve">Startinis mokestis vaikams, mokiniams iki 18 m. </w:t>
      </w:r>
      <w:r w:rsidR="00A37826">
        <w:rPr>
          <w:rFonts w:ascii="Times New Roman" w:hAnsi="Times New Roman" w:cs="Times New Roman"/>
          <w:sz w:val="24"/>
          <w:szCs w:val="24"/>
        </w:rPr>
        <w:t>–</w:t>
      </w:r>
      <w:r w:rsidRPr="000D3E3C">
        <w:rPr>
          <w:rFonts w:ascii="Times New Roman" w:hAnsi="Times New Roman" w:cs="Times New Roman"/>
          <w:sz w:val="24"/>
          <w:szCs w:val="24"/>
        </w:rPr>
        <w:t xml:space="preserve"> </w:t>
      </w:r>
      <w:r w:rsidRPr="00F4019F">
        <w:rPr>
          <w:rFonts w:ascii="Times New Roman" w:hAnsi="Times New Roman" w:cs="Times New Roman"/>
          <w:b/>
          <w:sz w:val="24"/>
          <w:szCs w:val="24"/>
        </w:rPr>
        <w:t>2 Eur</w:t>
      </w:r>
      <w:r w:rsidRPr="000D3E3C">
        <w:rPr>
          <w:rFonts w:ascii="Times New Roman" w:hAnsi="Times New Roman" w:cs="Times New Roman"/>
          <w:sz w:val="24"/>
          <w:szCs w:val="24"/>
        </w:rPr>
        <w:t xml:space="preserve">, suaugusiems – </w:t>
      </w:r>
      <w:r w:rsidRPr="00F4019F">
        <w:rPr>
          <w:rFonts w:ascii="Times New Roman" w:hAnsi="Times New Roman" w:cs="Times New Roman"/>
          <w:b/>
          <w:sz w:val="24"/>
          <w:szCs w:val="24"/>
        </w:rPr>
        <w:t>4 Eur</w:t>
      </w:r>
      <w:r w:rsidRPr="000D3E3C">
        <w:rPr>
          <w:rFonts w:ascii="Times New Roman" w:hAnsi="Times New Roman" w:cs="Times New Roman"/>
          <w:sz w:val="24"/>
          <w:szCs w:val="24"/>
        </w:rPr>
        <w:t>.</w:t>
      </w:r>
      <w:r w:rsidRPr="00376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3A0">
        <w:rPr>
          <w:rFonts w:ascii="Times New Roman" w:hAnsi="Times New Roman" w:cs="Times New Roman"/>
          <w:sz w:val="24"/>
          <w:szCs w:val="24"/>
        </w:rPr>
        <w:t>Dalyviai registruojasi iš anksto interneto svetainėje www.lbma.lt/registracija. Taip pat registracija vyks ir varžybų dieną. Starto mokestis mokamas į Lietuvos bėgimo mėgėjų asociacijos sąskait</w:t>
      </w:r>
      <w:r w:rsidR="00622FCD">
        <w:rPr>
          <w:rFonts w:ascii="Times New Roman" w:hAnsi="Times New Roman" w:cs="Times New Roman"/>
          <w:sz w:val="24"/>
          <w:szCs w:val="24"/>
        </w:rPr>
        <w:t>ą</w:t>
      </w:r>
      <w:r w:rsidRPr="003763A0">
        <w:rPr>
          <w:rFonts w:ascii="Times New Roman" w:hAnsi="Times New Roman" w:cs="Times New Roman"/>
          <w:sz w:val="24"/>
          <w:szCs w:val="24"/>
        </w:rPr>
        <w:t xml:space="preserve"> </w:t>
      </w:r>
      <w:r w:rsidR="00F401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3A0">
        <w:rPr>
          <w:rFonts w:ascii="Times New Roman" w:hAnsi="Times New Roman" w:cs="Times New Roman"/>
          <w:sz w:val="24"/>
          <w:szCs w:val="24"/>
        </w:rPr>
        <w:t xml:space="preserve">LT67 7044 0600 0795 7548, AB SEB bankas arba </w:t>
      </w:r>
      <w:r w:rsidR="00A863D7">
        <w:rPr>
          <w:rFonts w:ascii="Times New Roman" w:hAnsi="Times New Roman" w:cs="Times New Roman"/>
          <w:sz w:val="24"/>
          <w:szCs w:val="24"/>
        </w:rPr>
        <w:t xml:space="preserve">grynaisiais </w:t>
      </w:r>
      <w:r w:rsidRPr="003763A0">
        <w:rPr>
          <w:rFonts w:ascii="Times New Roman" w:hAnsi="Times New Roman" w:cs="Times New Roman"/>
          <w:sz w:val="24"/>
          <w:szCs w:val="24"/>
        </w:rPr>
        <w:t>atsiimant numerį.</w:t>
      </w:r>
      <w:r>
        <w:rPr>
          <w:rFonts w:ascii="Times New Roman" w:hAnsi="Times New Roman" w:cs="Times New Roman"/>
          <w:sz w:val="24"/>
          <w:szCs w:val="24"/>
        </w:rPr>
        <w:t xml:space="preserve"> Išank</w:t>
      </w:r>
      <w:r w:rsidR="00F4019F">
        <w:rPr>
          <w:rFonts w:ascii="Times New Roman" w:hAnsi="Times New Roman" w:cs="Times New Roman"/>
          <w:sz w:val="24"/>
          <w:szCs w:val="24"/>
        </w:rPr>
        <w:t xml:space="preserve">stinė registracija vykdoma iki </w:t>
      </w:r>
      <w:r w:rsidR="00F4019F" w:rsidRPr="00A863D7">
        <w:rPr>
          <w:rFonts w:ascii="Times New Roman" w:hAnsi="Times New Roman" w:cs="Times New Roman"/>
          <w:b/>
          <w:sz w:val="24"/>
          <w:szCs w:val="24"/>
        </w:rPr>
        <w:t>2</w:t>
      </w:r>
      <w:r w:rsidRPr="00A863D7">
        <w:rPr>
          <w:rFonts w:ascii="Times New Roman" w:hAnsi="Times New Roman" w:cs="Times New Roman"/>
          <w:b/>
          <w:sz w:val="24"/>
          <w:szCs w:val="24"/>
        </w:rPr>
        <w:t>021-11-19 14:00 val</w:t>
      </w:r>
      <w:r w:rsidRPr="000014FB">
        <w:rPr>
          <w:rFonts w:ascii="Times New Roman" w:hAnsi="Times New Roman" w:cs="Times New Roman"/>
          <w:b/>
          <w:sz w:val="24"/>
          <w:szCs w:val="24"/>
        </w:rPr>
        <w:t>.</w:t>
      </w:r>
      <w:r w:rsidR="00B62498">
        <w:rPr>
          <w:rFonts w:ascii="Times New Roman" w:hAnsi="Times New Roman" w:cs="Times New Roman"/>
          <w:sz w:val="24"/>
          <w:szCs w:val="24"/>
        </w:rPr>
        <w:t xml:space="preserve"> Startinis mokestis netaikomas Vilkaviškio rajono sporto mokyklos ir Bartninkų Jono Basanavičiaus mokyklos-daugiafunkcio centro mokiniams.</w:t>
      </w: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DE">
        <w:rPr>
          <w:rFonts w:ascii="Times New Roman" w:hAnsi="Times New Roman" w:cs="Times New Roman"/>
          <w:b/>
          <w:sz w:val="24"/>
          <w:szCs w:val="24"/>
        </w:rPr>
        <w:t>COVID REIKALAVIMAI</w:t>
      </w:r>
    </w:p>
    <w:p w:rsidR="00F45D06" w:rsidRDefault="00F45D06" w:rsidP="00A863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Pr="00EF3D3B" w:rsidRDefault="00F45D06" w:rsidP="00A863D7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3B">
        <w:rPr>
          <w:rFonts w:ascii="Times New Roman" w:hAnsi="Times New Roman" w:cs="Times New Roman"/>
          <w:sz w:val="24"/>
          <w:szCs w:val="24"/>
        </w:rPr>
        <w:t>Renginio metu rekomenduojama dėvėti veido apsaugos priemones, jei nėra išlaikomas 2 m atstumas. Draudžiama atvykti į varžybas, jeigu sergate ar jaučiate C</w:t>
      </w:r>
      <w:r w:rsidR="000014FB">
        <w:rPr>
          <w:rFonts w:ascii="Times New Roman" w:hAnsi="Times New Roman" w:cs="Times New Roman"/>
          <w:sz w:val="24"/>
          <w:szCs w:val="24"/>
        </w:rPr>
        <w:t>OVID-</w:t>
      </w:r>
      <w:r w:rsidRPr="00EF3D3B">
        <w:rPr>
          <w:rFonts w:ascii="Times New Roman" w:hAnsi="Times New Roman" w:cs="Times New Roman"/>
          <w:sz w:val="24"/>
          <w:szCs w:val="24"/>
        </w:rPr>
        <w:t>19 ligos simptomus.</w:t>
      </w:r>
    </w:p>
    <w:p w:rsidR="00F45D06" w:rsidRPr="003763A0" w:rsidRDefault="00F45D06" w:rsidP="00A863D7">
      <w:pPr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tabs>
          <w:tab w:val="left" w:pos="2835"/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ASMENS DUOMENŲ TVARKYMAS</w:t>
      </w:r>
    </w:p>
    <w:p w:rsidR="00F45D06" w:rsidRDefault="00F45D06" w:rsidP="00A863D7">
      <w:pPr>
        <w:tabs>
          <w:tab w:val="left" w:pos="2835"/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6" w:rsidRPr="002E59CD" w:rsidRDefault="00F45D06" w:rsidP="00A863D7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9CD">
        <w:rPr>
          <w:rFonts w:ascii="Times New Roman" w:hAnsi="Times New Roman" w:cs="Times New Roman"/>
          <w:sz w:val="24"/>
          <w:szCs w:val="24"/>
        </w:rPr>
        <w:t xml:space="preserve">Kiekvienas, </w:t>
      </w:r>
      <w:r w:rsidR="000014FB">
        <w:rPr>
          <w:rFonts w:ascii="Times New Roman" w:hAnsi="Times New Roman" w:cs="Times New Roman"/>
          <w:sz w:val="24"/>
          <w:szCs w:val="24"/>
        </w:rPr>
        <w:t>užsiregistravęs(-usi) dalyvis(-ė), registruodamasis</w:t>
      </w:r>
      <w:r>
        <w:rPr>
          <w:rFonts w:ascii="Times New Roman" w:hAnsi="Times New Roman" w:cs="Times New Roman"/>
          <w:sz w:val="24"/>
          <w:szCs w:val="24"/>
        </w:rPr>
        <w:t xml:space="preserve">(-i) savaime sutinka, kad renginio organizatoriai visas renginio metu padarytas nuotraukas ir filmuotą medžiagą gali laisvai ir be atskiro sutikimo naudoti </w:t>
      </w:r>
      <w:r w:rsidR="000014FB">
        <w:rPr>
          <w:rFonts w:ascii="Times New Roman" w:hAnsi="Times New Roman" w:cs="Times New Roman"/>
          <w:sz w:val="24"/>
          <w:szCs w:val="24"/>
        </w:rPr>
        <w:t>renginio viešinimo</w:t>
      </w:r>
      <w:r>
        <w:rPr>
          <w:rFonts w:ascii="Times New Roman" w:hAnsi="Times New Roman" w:cs="Times New Roman"/>
          <w:sz w:val="24"/>
          <w:szCs w:val="24"/>
        </w:rPr>
        <w:t xml:space="preserve"> tikslais. Dalyvių asmens duomeny</w:t>
      </w:r>
      <w:r w:rsidR="000014FB">
        <w:rPr>
          <w:rFonts w:ascii="Times New Roman" w:hAnsi="Times New Roman" w:cs="Times New Roman"/>
          <w:sz w:val="24"/>
          <w:szCs w:val="24"/>
        </w:rPr>
        <w:t>s: vardas, pavardė, gimimo data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0014FB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amžiu</w:t>
      </w:r>
      <w:r w:rsidR="000014FB">
        <w:rPr>
          <w:rFonts w:ascii="Times New Roman" w:hAnsi="Times New Roman" w:cs="Times New Roman"/>
          <w:sz w:val="24"/>
          <w:szCs w:val="24"/>
        </w:rPr>
        <w:t>s, lytis, atstovaujamas miestas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0014FB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klubas, pasiektas rezultatas gali būti viešai skelbiami bėgimo rezultatuose internete ir kituose informaciniuose pranešimuose apie šį bėgimą.</w:t>
      </w: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Pagrindinis rėmėjas – Vilkaviškio rajono savivaldybė.</w:t>
      </w:r>
    </w:p>
    <w:p w:rsidR="00F45D06" w:rsidRDefault="008050DC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globėjas – S</w:t>
      </w:r>
      <w:r w:rsidR="00F45D06">
        <w:rPr>
          <w:rFonts w:ascii="Times New Roman" w:hAnsi="Times New Roman" w:cs="Times New Roman"/>
          <w:sz w:val="24"/>
          <w:szCs w:val="24"/>
        </w:rPr>
        <w:t>eimo narys Algirdas Butkevičius.</w:t>
      </w: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Išankstinė registracija vykdoma iki  2021-11-19   14:00 val.</w:t>
      </w:r>
    </w:p>
    <w:p w:rsidR="00F45D06" w:rsidRDefault="00F45D06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Telefonas pasiteiravimui – mobil. +370 68622292,  +37061636987, +370 68660567 </w:t>
      </w:r>
    </w:p>
    <w:p w:rsidR="00A863D7" w:rsidRDefault="00A863D7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15" w:rsidRDefault="003F7315" w:rsidP="00A863D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21"/>
        <w:gridCol w:w="3014"/>
      </w:tblGrid>
      <w:tr w:rsidR="003F7315" w:rsidTr="003F7315">
        <w:tc>
          <w:tcPr>
            <w:tcW w:w="3369" w:type="dxa"/>
          </w:tcPr>
          <w:p w:rsidR="003F7315" w:rsidRDefault="003F7315" w:rsidP="003F731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SUDERINTA:</w:t>
            </w:r>
          </w:p>
          <w:p w:rsid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15" w:rsidRPr="003F7315" w:rsidTr="003F7315">
        <w:tc>
          <w:tcPr>
            <w:tcW w:w="3369" w:type="dxa"/>
          </w:tcPr>
          <w:p w:rsid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 xml:space="preserve">Vilkaviškio r. savivaldybės administracijos </w:t>
            </w:r>
          </w:p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Švietimo kultūros ir sporto skyriaus vedėja</w:t>
            </w:r>
          </w:p>
        </w:tc>
        <w:tc>
          <w:tcPr>
            <w:tcW w:w="3402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Vilkaviškio r. Sporto mokyklos direktorius</w:t>
            </w:r>
          </w:p>
        </w:tc>
        <w:tc>
          <w:tcPr>
            <w:tcW w:w="3083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Vilkaviškio m lengvosios atletikos klubo prezidentas</w:t>
            </w:r>
          </w:p>
        </w:tc>
      </w:tr>
      <w:tr w:rsidR="003F7315" w:rsidRPr="003F7315" w:rsidTr="003F7315">
        <w:trPr>
          <w:trHeight w:val="501"/>
        </w:trPr>
        <w:tc>
          <w:tcPr>
            <w:tcW w:w="3369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15" w:rsidRPr="003F7315" w:rsidTr="003F7315">
        <w:tc>
          <w:tcPr>
            <w:tcW w:w="3369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Alma Finagėjevienė</w:t>
            </w:r>
          </w:p>
        </w:tc>
        <w:tc>
          <w:tcPr>
            <w:tcW w:w="3402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Jonas Jurkynas</w:t>
            </w:r>
          </w:p>
        </w:tc>
        <w:tc>
          <w:tcPr>
            <w:tcW w:w="3083" w:type="dxa"/>
          </w:tcPr>
          <w:p w:rsidR="003F7315" w:rsidRPr="003F7315" w:rsidRDefault="003F7315" w:rsidP="00A863D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315">
              <w:rPr>
                <w:rFonts w:ascii="Times New Roman" w:hAnsi="Times New Roman" w:cs="Times New Roman"/>
                <w:sz w:val="24"/>
                <w:szCs w:val="24"/>
              </w:rPr>
              <w:t>Modestas Saldukaitis</w:t>
            </w:r>
          </w:p>
        </w:tc>
      </w:tr>
    </w:tbl>
    <w:p w:rsidR="00A863D7" w:rsidRPr="003F7315" w:rsidRDefault="00A863D7" w:rsidP="00A863D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63D7" w:rsidRDefault="00A863D7" w:rsidP="00A863D7">
      <w:pPr>
        <w:widowControl w:val="0"/>
        <w:spacing w:after="0"/>
      </w:pPr>
      <w:r>
        <w:tab/>
      </w:r>
      <w:r w:rsidR="000014FB">
        <w:tab/>
      </w:r>
      <w:r>
        <w:tab/>
      </w:r>
    </w:p>
    <w:sectPr w:rsidR="00A863D7" w:rsidSect="00F4019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EA5"/>
    <w:multiLevelType w:val="hybridMultilevel"/>
    <w:tmpl w:val="B8D8E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A"/>
    <w:rsid w:val="000014FB"/>
    <w:rsid w:val="003319E6"/>
    <w:rsid w:val="003F7315"/>
    <w:rsid w:val="004263BB"/>
    <w:rsid w:val="00557F7B"/>
    <w:rsid w:val="00622FCD"/>
    <w:rsid w:val="008050DC"/>
    <w:rsid w:val="009B494A"/>
    <w:rsid w:val="00A37826"/>
    <w:rsid w:val="00A863D7"/>
    <w:rsid w:val="00B446AB"/>
    <w:rsid w:val="00B62498"/>
    <w:rsid w:val="00C92D92"/>
    <w:rsid w:val="00CE2D0F"/>
    <w:rsid w:val="00F4019F"/>
    <w:rsid w:val="00F45D06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FED62-94D1-4F05-98B5-16C9A11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06"/>
    <w:pPr>
      <w:ind w:left="720"/>
      <w:contextualSpacing/>
    </w:pPr>
  </w:style>
  <w:style w:type="table" w:styleId="TableGrid">
    <w:name w:val="Table Grid"/>
    <w:basedOn w:val="TableNormal"/>
    <w:uiPriority w:val="59"/>
    <w:rsid w:val="003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Modestas</dc:creator>
  <cp:lastModifiedBy>Step</cp:lastModifiedBy>
  <cp:revision>2</cp:revision>
  <cp:lastPrinted>2021-11-04T07:31:00Z</cp:lastPrinted>
  <dcterms:created xsi:type="dcterms:W3CDTF">2021-11-07T19:19:00Z</dcterms:created>
  <dcterms:modified xsi:type="dcterms:W3CDTF">2021-11-07T19:19:00Z</dcterms:modified>
</cp:coreProperties>
</file>